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50" w:rsidRDefault="00986850" w:rsidP="00986850">
      <w:pPr>
        <w:jc w:val="both"/>
      </w:pPr>
      <w:r>
        <w:t xml:space="preserve">Elliden az çalışanı bulunan ve az tehlikeli sınıfta yer alan işyerlerinde iş sağlığı ve güvenliği hizmetlerini kendileri vermek isteyen işveren veya işveren vekillerinin almak zorunda oldukları 16 saatlik </w:t>
      </w:r>
      <w:proofErr w:type="gramStart"/>
      <w:r>
        <w:t>online</w:t>
      </w:r>
      <w:proofErr w:type="gramEnd"/>
      <w:r>
        <w:t xml:space="preserve"> eğitim, T.C. Çalışma ve Sosyal Güvenlik Bakanlığı ile yapılan protokole istinaden, TOBB Ekonomi ve Teknoloji Üniversitesi Sürekli Eğitim Araştırma ve Uygulama Merkezi (TOBB ETÜ-SEM) tarafından 30 Nisan 2025 tarihinden itibaren verilmeye başlanmıştır. </w:t>
      </w:r>
    </w:p>
    <w:p w:rsidR="00986850" w:rsidRDefault="00986850" w:rsidP="00986850">
      <w:pPr>
        <w:jc w:val="both"/>
      </w:pPr>
      <w:r>
        <w:t xml:space="preserve">1 Ekim 2025 tarihinde başlayacak olan eğitime kayıtlar devam etmektedir. Eğitime ilişkin detaylı bilgi ve ön kayıt için bağlantı adresi aşağıdaki gibidir: </w:t>
      </w:r>
    </w:p>
    <w:p w:rsidR="00986850" w:rsidRDefault="00986850">
      <w:hyperlink r:id="rId4" w:history="1">
        <w:r w:rsidRPr="009C0C73">
          <w:rPr>
            <w:rStyle w:val="Kpr"/>
          </w:rPr>
          <w:t>https://www.sem.etu.edu.tr/egitimler/gelecek-egitimler</w:t>
        </w:r>
      </w:hyperlink>
      <w:r>
        <w:t xml:space="preserve"> </w:t>
      </w:r>
    </w:p>
    <w:p w:rsidR="00986850" w:rsidRDefault="00986850">
      <w:r>
        <w:t>E</w:t>
      </w:r>
      <w:bookmarkStart w:id="0" w:name="_GoBack"/>
      <w:bookmarkEnd w:id="0"/>
      <w:r>
        <w:t xml:space="preserve">ğitim tamamlandıktan sonra sınav yapılmayacak, eğitimin % 75'ine devam eden katılımcılar adına dijital katılım belgesi hazırlanarak e-posta adreslerine gönderilecektir. Katılım belgeleri E-Devlet’ten </w:t>
      </w:r>
      <w:proofErr w:type="gramStart"/>
      <w:r>
        <w:t>de</w:t>
      </w:r>
      <w:proofErr w:type="gramEnd"/>
      <w:r>
        <w:t xml:space="preserve"> sorgulanabilmektedir. </w:t>
      </w:r>
    </w:p>
    <w:p w:rsidR="00DF5A93" w:rsidRDefault="00986850">
      <w:r>
        <w:t>Detaylı bilgi için telefon numaraları: 0 (312) 292 42 02 - 292 42 03 - 292 41 02</w:t>
      </w:r>
    </w:p>
    <w:sectPr w:rsidR="00DF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67"/>
    <w:rsid w:val="00857F29"/>
    <w:rsid w:val="00986850"/>
    <w:rsid w:val="009F6467"/>
    <w:rsid w:val="00D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9518"/>
  <w15:chartTrackingRefBased/>
  <w15:docId w15:val="{602083AE-63AC-4D5A-A11E-BCBF2360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6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m.etu.edu.tr/egitimler/gelecek-egitiml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BILIR</dc:creator>
  <cp:keywords/>
  <dc:description/>
  <cp:lastModifiedBy>BURCU BILIR</cp:lastModifiedBy>
  <cp:revision>2</cp:revision>
  <dcterms:created xsi:type="dcterms:W3CDTF">2025-09-15T10:54:00Z</dcterms:created>
  <dcterms:modified xsi:type="dcterms:W3CDTF">2025-09-15T10:55:00Z</dcterms:modified>
</cp:coreProperties>
</file>